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EC" w:rsidRPr="006213EC" w:rsidRDefault="006213EC" w:rsidP="006213EC">
      <w:pPr>
        <w:pStyle w:val="Default"/>
        <w:jc w:val="center"/>
        <w:rPr>
          <w:b/>
        </w:rPr>
      </w:pPr>
      <w:r w:rsidRPr="008720E2">
        <w:rPr>
          <w:b/>
        </w:rPr>
        <w:t>Вопросы для подготовки к</w:t>
      </w:r>
      <w:r>
        <w:rPr>
          <w:b/>
        </w:rPr>
        <w:t xml:space="preserve"> экзамену</w:t>
      </w:r>
    </w:p>
    <w:p w:rsidR="006213EC" w:rsidRDefault="006213EC" w:rsidP="006213EC">
      <w:pPr>
        <w:pStyle w:val="Default"/>
        <w:jc w:val="center"/>
        <w:rPr>
          <w:b/>
        </w:rPr>
      </w:pPr>
      <w:r w:rsidRPr="00590F65">
        <w:t xml:space="preserve">по дисциплине </w:t>
      </w:r>
      <w:r w:rsidR="0077720B">
        <w:t xml:space="preserve"> </w:t>
      </w:r>
      <w:r w:rsidR="0077720B">
        <w:rPr>
          <w:b/>
        </w:rPr>
        <w:t>«Философия науки и техники»</w:t>
      </w:r>
    </w:p>
    <w:p w:rsidR="00413135" w:rsidRPr="00413135" w:rsidRDefault="00413135" w:rsidP="006213EC">
      <w:pPr>
        <w:pStyle w:val="Default"/>
        <w:jc w:val="center"/>
        <w:rPr>
          <w:b/>
        </w:rPr>
      </w:pPr>
    </w:p>
    <w:p w:rsidR="00734BA0" w:rsidRPr="00413135" w:rsidRDefault="00734BA0" w:rsidP="00413135">
      <w:pPr>
        <w:widowControl/>
        <w:numPr>
          <w:ilvl w:val="0"/>
          <w:numId w:val="3"/>
        </w:numPr>
        <w:spacing w:line="360" w:lineRule="auto"/>
        <w:ind w:left="357" w:hanging="357"/>
        <w:rPr>
          <w:sz w:val="24"/>
          <w:szCs w:val="24"/>
        </w:rPr>
      </w:pPr>
      <w:r w:rsidRPr="00413135">
        <w:rPr>
          <w:sz w:val="24"/>
          <w:szCs w:val="24"/>
        </w:rPr>
        <w:t>Наука как социальный институт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Философия техники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Техника и наука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Техника и природа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Экология в зеркале философии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Техника и нравственность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Научная рациональность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Математизация научного знания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Техническая теория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Личностное знание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Основные концепции информационного общества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Синергетический подход в исследовании объекта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 xml:space="preserve">Сущность и перспективы </w:t>
      </w:r>
      <w:proofErr w:type="spellStart"/>
      <w:r w:rsidRPr="00413135">
        <w:rPr>
          <w:sz w:val="24"/>
          <w:szCs w:val="24"/>
        </w:rPr>
        <w:t>нанотехнологий</w:t>
      </w:r>
      <w:proofErr w:type="spellEnd"/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НТП и компьютерная революция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Сущность технического творчества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Инженерная деятельность. Ее особенности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Учение В.И. Вернадского о Космосе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 xml:space="preserve">Философия техники П.К. </w:t>
      </w:r>
      <w:proofErr w:type="spellStart"/>
      <w:r w:rsidRPr="00413135">
        <w:rPr>
          <w:sz w:val="24"/>
          <w:szCs w:val="24"/>
        </w:rPr>
        <w:t>Энгельмейера</w:t>
      </w:r>
      <w:proofErr w:type="spellEnd"/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М. Хайдеггер о технике</w:t>
      </w:r>
    </w:p>
    <w:p w:rsidR="00734BA0" w:rsidRPr="00413135" w:rsidRDefault="00734BA0" w:rsidP="00734BA0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Концепция научных революций Т. Куна</w:t>
      </w:r>
    </w:p>
    <w:p w:rsidR="006213EC" w:rsidRPr="00413135" w:rsidRDefault="006213EC" w:rsidP="006213EC">
      <w:pPr>
        <w:pStyle w:val="Default"/>
        <w:spacing w:line="360" w:lineRule="auto"/>
      </w:pP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Наука как социальный институт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Философия техники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Техника и наука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Техника и природа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Экология в зеркале философии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Техника и нравственность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Научная рациональность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Математизация научного знания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Техническая теория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Личностное знание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Основные концепции информационного общества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Синергетический подход в исследовании объекта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 xml:space="preserve">Сущность и перспективы </w:t>
      </w:r>
      <w:proofErr w:type="spellStart"/>
      <w:r w:rsidRPr="00413135">
        <w:rPr>
          <w:sz w:val="24"/>
          <w:szCs w:val="24"/>
        </w:rPr>
        <w:t>нанотехнологий</w:t>
      </w:r>
      <w:proofErr w:type="spellEnd"/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lastRenderedPageBreak/>
        <w:t>НТП и компьютерная революция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Сущность технического творчества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Инженерная деятельность. Ее особенности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Учение В.И. Вернадского о Космосе</w:t>
      </w:r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 xml:space="preserve">Философия техники П.К. </w:t>
      </w:r>
      <w:proofErr w:type="spellStart"/>
      <w:r w:rsidRPr="00413135">
        <w:rPr>
          <w:sz w:val="24"/>
          <w:szCs w:val="24"/>
        </w:rPr>
        <w:t>Энгельмейера</w:t>
      </w:r>
      <w:proofErr w:type="spellEnd"/>
    </w:p>
    <w:p w:rsidR="00734BA0" w:rsidRPr="00413135" w:rsidRDefault="00734BA0" w:rsidP="00734BA0">
      <w:pPr>
        <w:widowControl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М. Хайдеггер о технике</w:t>
      </w:r>
    </w:p>
    <w:p w:rsidR="00734BA0" w:rsidRPr="00413135" w:rsidRDefault="00734BA0" w:rsidP="00734BA0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jc w:val="both"/>
        <w:rPr>
          <w:sz w:val="24"/>
          <w:szCs w:val="24"/>
        </w:rPr>
      </w:pPr>
      <w:r w:rsidRPr="00413135">
        <w:rPr>
          <w:sz w:val="24"/>
          <w:szCs w:val="24"/>
        </w:rPr>
        <w:t>Концепция научных революций Т. Куна</w:t>
      </w:r>
    </w:p>
    <w:p w:rsidR="00FA63A2" w:rsidRPr="006213EC" w:rsidRDefault="00FA63A2" w:rsidP="006213EC">
      <w:bookmarkStart w:id="0" w:name="_GoBack"/>
      <w:bookmarkEnd w:id="0"/>
    </w:p>
    <w:sectPr w:rsidR="00FA63A2" w:rsidRPr="006213EC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37" w:rsidRDefault="00595C37">
      <w:r>
        <w:separator/>
      </w:r>
    </w:p>
  </w:endnote>
  <w:endnote w:type="continuationSeparator" w:id="0">
    <w:p w:rsidR="00595C37" w:rsidRDefault="0059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37" w:rsidRDefault="00595C37">
      <w:r>
        <w:separator/>
      </w:r>
    </w:p>
  </w:footnote>
  <w:footnote w:type="continuationSeparator" w:id="0">
    <w:p w:rsidR="00595C37" w:rsidRDefault="00595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BA75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135">
          <w:rPr>
            <w:noProof/>
          </w:rPr>
          <w:t>2</w:t>
        </w:r>
        <w:r>
          <w:fldChar w:fldCharType="end"/>
        </w:r>
      </w:p>
    </w:sdtContent>
  </w:sdt>
  <w:p w:rsidR="00FB25A9" w:rsidRDefault="00595C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E30"/>
    <w:multiLevelType w:val="hybridMultilevel"/>
    <w:tmpl w:val="C9D0B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C933A2"/>
    <w:multiLevelType w:val="hybridMultilevel"/>
    <w:tmpl w:val="F6B6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154380"/>
    <w:rsid w:val="001A52B1"/>
    <w:rsid w:val="001F4C07"/>
    <w:rsid w:val="00232BD3"/>
    <w:rsid w:val="00383E7A"/>
    <w:rsid w:val="00413135"/>
    <w:rsid w:val="00481403"/>
    <w:rsid w:val="004C3C84"/>
    <w:rsid w:val="004F00E3"/>
    <w:rsid w:val="00595C37"/>
    <w:rsid w:val="005D4ADB"/>
    <w:rsid w:val="006213EC"/>
    <w:rsid w:val="00654772"/>
    <w:rsid w:val="00734BA0"/>
    <w:rsid w:val="0077720B"/>
    <w:rsid w:val="00794506"/>
    <w:rsid w:val="00813D8F"/>
    <w:rsid w:val="009C62DF"/>
    <w:rsid w:val="00AA7394"/>
    <w:rsid w:val="00BA75E8"/>
    <w:rsid w:val="00D03DA8"/>
    <w:rsid w:val="00D507B1"/>
    <w:rsid w:val="00E46816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УНПК</cp:lastModifiedBy>
  <cp:revision>5</cp:revision>
  <cp:lastPrinted>2015-10-28T11:28:00Z</cp:lastPrinted>
  <dcterms:created xsi:type="dcterms:W3CDTF">2016-01-28T08:36:00Z</dcterms:created>
  <dcterms:modified xsi:type="dcterms:W3CDTF">2016-01-28T09:42:00Z</dcterms:modified>
</cp:coreProperties>
</file>